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5"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9516B" w:rsidTr="0079516B">
        <w:trPr>
          <w:tblCellSpacing w:w="0" w:type="dxa"/>
          <w:jc w:val="center"/>
        </w:trPr>
        <w:tc>
          <w:tcPr>
            <w:tcW w:w="9030" w:type="dxa"/>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395"/>
              <w:gridCol w:w="8498"/>
              <w:gridCol w:w="107"/>
            </w:tblGrid>
            <w:tr w:rsidR="0079516B">
              <w:trPr>
                <w:tblCellSpacing w:w="0" w:type="dxa"/>
                <w:jc w:val="center"/>
              </w:trPr>
              <w:tc>
                <w:tcPr>
                  <w:tcW w:w="705" w:type="dxa"/>
                  <w:vAlign w:val="center"/>
                  <w:hideMark/>
                </w:tcPr>
                <w:p w:rsidR="0079516B" w:rsidRDefault="0079516B">
                  <w:pPr>
                    <w:rPr>
                      <w:rFonts w:eastAsia="Times New Roman"/>
                    </w:rPr>
                  </w:pPr>
                  <w:r>
                    <w:rPr>
                      <w:rStyle w:val="Hervorhebung"/>
                      <w:rFonts w:ascii="Calibri" w:eastAsia="Times New Roman" w:hAnsi="Calibri" w:cs="Calibri"/>
                      <w:b/>
                      <w:bCs/>
                    </w:rPr>
                    <w:t> </w:t>
                  </w:r>
                </w:p>
              </w:tc>
              <w:tc>
                <w:tcPr>
                  <w:tcW w:w="8145" w:type="dxa"/>
                  <w:vAlign w:val="center"/>
                </w:tcPr>
                <w:p w:rsidR="0079516B" w:rsidRDefault="0079516B">
                  <w:bookmarkStart w:id="0" w:name="_GoBack"/>
                  <w:r>
                    <w:rPr>
                      <w:rFonts w:ascii="Calibri" w:eastAsia="Times New Roman" w:hAnsi="Calibri" w:cs="Calibri"/>
                      <w:b/>
                      <w:bCs/>
                      <w:i/>
                      <w:iCs/>
                      <w:noProof/>
                      <w:sz w:val="20"/>
                      <w:szCs w:val="20"/>
                    </w:rPr>
                    <w:drawing>
                      <wp:inline distT="0" distB="0" distL="0" distR="0">
                        <wp:extent cx="5396459" cy="3316287"/>
                        <wp:effectExtent l="0" t="0" r="0" b="0"/>
                        <wp:docPr id="2" name="Grafik 2" descr="https://www.pccaddie.net/share/clubs/0497100/upload/mainsondheim-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ccaddie.net/share/clubs/0497100/upload/mainsondheim-he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3076" cy="3320353"/>
                                </a:xfrm>
                                <a:prstGeom prst="rect">
                                  <a:avLst/>
                                </a:prstGeom>
                                <a:noFill/>
                                <a:ln>
                                  <a:noFill/>
                                </a:ln>
                              </pic:spPr>
                            </pic:pic>
                          </a:graphicData>
                        </a:graphic>
                      </wp:inline>
                    </w:drawing>
                  </w:r>
                  <w:bookmarkEnd w:id="0"/>
                </w:p>
                <w:p w:rsidR="0079516B" w:rsidRDefault="0079516B"/>
                <w:p w:rsidR="0079516B" w:rsidRDefault="0079516B"/>
                <w:tbl>
                  <w:tblPr>
                    <w:tblW w:w="5000" w:type="pct"/>
                    <w:tblCellSpacing w:w="0" w:type="dxa"/>
                    <w:tblCellMar>
                      <w:left w:w="0" w:type="dxa"/>
                      <w:right w:w="0" w:type="dxa"/>
                    </w:tblCellMar>
                    <w:tblLook w:val="04A0" w:firstRow="1" w:lastRow="0" w:firstColumn="1" w:lastColumn="0" w:noHBand="0" w:noVBand="1"/>
                  </w:tblPr>
                  <w:tblGrid>
                    <w:gridCol w:w="8498"/>
                  </w:tblGrid>
                  <w:tr w:rsidR="0079516B">
                    <w:trPr>
                      <w:tblCellSpacing w:w="0" w:type="dxa"/>
                    </w:trPr>
                    <w:tc>
                      <w:tcPr>
                        <w:tcW w:w="5000" w:type="pct"/>
                        <w:vAlign w:val="center"/>
                        <w:hideMark/>
                      </w:tcPr>
                      <w:p w:rsidR="0079516B" w:rsidRDefault="0079516B">
                        <w:pPr>
                          <w:pStyle w:val="StandardWeb"/>
                          <w:jc w:val="right"/>
                          <w:rPr>
                            <w:rFonts w:ascii="Arial" w:hAnsi="Arial" w:cs="Arial"/>
                          </w:rPr>
                        </w:pPr>
                        <w:r>
                          <w:rPr>
                            <w:rFonts w:ascii="Arial" w:hAnsi="Arial" w:cs="Arial"/>
                          </w:rPr>
                          <w:t>Mainsondheim, 27.04.2018</w:t>
                        </w:r>
                      </w:p>
                    </w:tc>
                  </w:tr>
                </w:tbl>
                <w:p w:rsidR="0079516B" w:rsidRDefault="0079516B">
                  <w:pPr>
                    <w:rPr>
                      <w:rFonts w:eastAsia="Times New Roman"/>
                    </w:rPr>
                  </w:pPr>
                  <w:r>
                    <w:rPr>
                      <w:rFonts w:eastAsia="Times New Roman"/>
                    </w:rPr>
                    <w:t> </w:t>
                  </w:r>
                </w:p>
                <w:tbl>
                  <w:tblPr>
                    <w:tblW w:w="5000" w:type="pct"/>
                    <w:tblCellSpacing w:w="0" w:type="dxa"/>
                    <w:shd w:val="clear" w:color="auto" w:fill="007A3F"/>
                    <w:tblCellMar>
                      <w:left w:w="0" w:type="dxa"/>
                      <w:right w:w="0" w:type="dxa"/>
                    </w:tblCellMar>
                    <w:tblLook w:val="04A0" w:firstRow="1" w:lastRow="0" w:firstColumn="1" w:lastColumn="0" w:noHBand="0" w:noVBand="1"/>
                  </w:tblPr>
                  <w:tblGrid>
                    <w:gridCol w:w="8498"/>
                  </w:tblGrid>
                  <w:tr w:rsidR="0079516B">
                    <w:trPr>
                      <w:tblCellSpacing w:w="0" w:type="dxa"/>
                    </w:trPr>
                    <w:tc>
                      <w:tcPr>
                        <w:tcW w:w="5000" w:type="pct"/>
                        <w:shd w:val="clear" w:color="auto" w:fill="116915"/>
                        <w:vAlign w:val="center"/>
                        <w:hideMark/>
                      </w:tcPr>
                      <w:p w:rsidR="0079516B" w:rsidRDefault="0079516B">
                        <w:pPr>
                          <w:pStyle w:val="StandardWeb"/>
                          <w:jc w:val="center"/>
                          <w:rPr>
                            <w:rFonts w:ascii="Calibri" w:hAnsi="Calibri" w:cs="Calibri"/>
                          </w:rPr>
                        </w:pPr>
                        <w:r>
                          <w:rPr>
                            <w:rFonts w:ascii="Arial" w:hAnsi="Arial" w:cs="Arial"/>
                            <w:color w:val="FFFFFF"/>
                          </w:rPr>
                          <w:t>Informationen</w:t>
                        </w:r>
                      </w:p>
                    </w:tc>
                  </w:tr>
                </w:tbl>
                <w:p w:rsidR="0079516B" w:rsidRDefault="0079516B">
                  <w:pPr>
                    <w:rPr>
                      <w:rFonts w:ascii="Calibri" w:eastAsia="Times New Roman" w:hAnsi="Calibri" w:cs="Calibri"/>
                    </w:rPr>
                  </w:pPr>
                </w:p>
                <w:p w:rsidR="0079516B" w:rsidRDefault="0079516B">
                  <w:pPr>
                    <w:rPr>
                      <w:rFonts w:ascii="Arial" w:eastAsia="Times New Roman" w:hAnsi="Arial" w:cs="Arial"/>
                      <w:sz w:val="36"/>
                      <w:szCs w:val="36"/>
                    </w:rPr>
                  </w:pPr>
                  <w:r>
                    <w:rPr>
                      <w:rFonts w:ascii="Arial" w:eastAsia="Times New Roman" w:hAnsi="Arial" w:cs="Arial"/>
                    </w:rPr>
                    <w:t>Sehr geehrte</w:t>
                  </w:r>
                  <w:r>
                    <w:rPr>
                      <w:rFonts w:ascii="Arial" w:eastAsia="Times New Roman" w:hAnsi="Arial" w:cs="Arial"/>
                      <w:color w:val="1F497D" w:themeColor="dark2"/>
                    </w:rPr>
                    <w:t xml:space="preserve"> </w:t>
                  </w:r>
                  <w:r>
                    <w:rPr>
                      <w:rFonts w:ascii="Arial" w:eastAsia="Times New Roman" w:hAnsi="Arial" w:cs="Arial"/>
                    </w:rPr>
                    <w:t>Damen und Herren,</w:t>
                  </w:r>
                </w:p>
                <w:p w:rsidR="0079516B" w:rsidRDefault="0079516B">
                  <w:pPr>
                    <w:rPr>
                      <w:rFonts w:eastAsia="Times New Roman"/>
                    </w:rPr>
                  </w:pPr>
                  <w:r>
                    <w:rPr>
                      <w:rFonts w:asciiTheme="minorHAnsi" w:hAnsiTheme="minorHAnsi" w:cstheme="minorBidi"/>
                      <w:sz w:val="22"/>
                      <w:szCs w:val="22"/>
                      <w:lang w:eastAsia="en-US"/>
                    </w:rPr>
                    <w:br/>
                  </w:r>
                  <w:r>
                    <w:rPr>
                      <w:rFonts w:ascii="Arial" w:eastAsia="Times New Roman" w:hAnsi="Arial" w:cs="Arial"/>
                    </w:rPr>
                    <w:t> </w:t>
                  </w:r>
                </w:p>
                <w:p w:rsidR="0079516B" w:rsidRDefault="0079516B">
                  <w:pPr>
                    <w:rPr>
                      <w:rFonts w:eastAsia="Times New Roman"/>
                    </w:rPr>
                  </w:pPr>
                  <w:r>
                    <w:rPr>
                      <w:rStyle w:val="Fett"/>
                      <w:rFonts w:ascii="Arial" w:eastAsia="Times New Roman" w:hAnsi="Arial" w:cs="Arial"/>
                    </w:rPr>
                    <w:t>Matchplay eröffnet</w:t>
                  </w:r>
                </w:p>
                <w:p w:rsidR="0079516B" w:rsidRDefault="0079516B">
                  <w:pPr>
                    <w:rPr>
                      <w:rFonts w:eastAsia="Times New Roman"/>
                    </w:rPr>
                  </w:pPr>
                  <w:r>
                    <w:rPr>
                      <w:rFonts w:eastAsia="Times New Roman"/>
                    </w:rPr>
                    <w:t> </w:t>
                  </w:r>
                </w:p>
                <w:p w:rsidR="0079516B" w:rsidRDefault="0079516B">
                  <w:pPr>
                    <w:rPr>
                      <w:rFonts w:eastAsia="Times New Roman"/>
                    </w:rPr>
                  </w:pPr>
                  <w:r>
                    <w:rPr>
                      <w:rFonts w:ascii="Arial" w:eastAsia="Times New Roman" w:hAnsi="Arial" w:cs="Arial"/>
                    </w:rPr>
                    <w:t>Nach einigen Jahren Pause, aufgrund geringer Teilnehmerzahlen, haben wir dieses Jahr  wieder ein Matchplay Turnier angeboten. Wir freuen uns sehr, dass dieses Format so gut angenommen wurde und alle 32 Startplätze belegt sind. Ein toller Erfolg, mit dem wir uns auch vor sehr sportlich aufgestellten Golfclubs nicht verstecken müssen!</w:t>
                  </w:r>
                  <w:r>
                    <w:rPr>
                      <w:rFonts w:ascii="Arial" w:eastAsia="Times New Roman" w:hAnsi="Arial" w:cs="Arial"/>
                    </w:rPr>
                    <w:br/>
                  </w:r>
                  <w:r>
                    <w:rPr>
                      <w:rFonts w:ascii="Arial" w:eastAsia="Times New Roman" w:hAnsi="Arial" w:cs="Arial"/>
                    </w:rPr>
                    <w:br/>
                    <w:t xml:space="preserve">Die Spielerpaarungen für die erste Runde sind jetzt ausgelost und der Matchplay Plan hängt am schwarzen Brett aus. Zur Erinnerung, gespielt wird mit 3/4 Vorgabe. Das Startgeld in Höhe von 10,- € ist bitte vor der ersten Runde im Clubsekretariat zu bezahlen. </w:t>
                  </w:r>
                  <w:r>
                    <w:rPr>
                      <w:rFonts w:ascii="Arial" w:eastAsia="Times New Roman" w:hAnsi="Arial" w:cs="Arial"/>
                    </w:rPr>
                    <w:br/>
                  </w:r>
                  <w:r>
                    <w:rPr>
                      <w:rFonts w:ascii="Arial" w:eastAsia="Times New Roman" w:hAnsi="Arial" w:cs="Arial"/>
                    </w:rPr>
                    <w:br/>
                    <w:t>Die Termine für die einzelnen Runden:</w:t>
                  </w:r>
                  <w:r>
                    <w:rPr>
                      <w:rFonts w:ascii="Arial" w:eastAsia="Times New Roman" w:hAnsi="Arial" w:cs="Arial"/>
                    </w:rPr>
                    <w:br/>
                  </w:r>
                  <w:r>
                    <w:rPr>
                      <w:rFonts w:ascii="Arial" w:eastAsia="Times New Roman" w:hAnsi="Arial" w:cs="Arial"/>
                    </w:rPr>
                    <w:br/>
                    <w:t>1. Runde: bis Sonntag, den 27.05.18   Vorrunde</w:t>
                  </w:r>
                  <w:r>
                    <w:rPr>
                      <w:rFonts w:ascii="Arial" w:eastAsia="Times New Roman" w:hAnsi="Arial" w:cs="Arial"/>
                    </w:rPr>
                    <w:br/>
                    <w:t>2. Runde: bis Sonntag, den 10.06.18   Achtelfinale</w:t>
                  </w:r>
                  <w:r>
                    <w:rPr>
                      <w:rFonts w:ascii="Arial" w:eastAsia="Times New Roman" w:hAnsi="Arial" w:cs="Arial"/>
                    </w:rPr>
                    <w:br/>
                    <w:t>3. Runde: bis Sonntag, den 01.07.18   Viertelfinale</w:t>
                  </w:r>
                  <w:r>
                    <w:rPr>
                      <w:rFonts w:ascii="Arial" w:eastAsia="Times New Roman" w:hAnsi="Arial" w:cs="Arial"/>
                    </w:rPr>
                    <w:br/>
                    <w:t>4. Runde: bis Sonntag, den 22.07.18   Halbfinale</w:t>
                  </w:r>
                </w:p>
                <w:p w:rsidR="0079516B" w:rsidRDefault="0079516B">
                  <w:pPr>
                    <w:rPr>
                      <w:rFonts w:eastAsia="Times New Roman"/>
                    </w:rPr>
                  </w:pPr>
                  <w:r>
                    <w:rPr>
                      <w:rFonts w:ascii="Arial" w:eastAsia="Times New Roman" w:hAnsi="Arial" w:cs="Arial"/>
                    </w:rPr>
                    <w:t>    Finale:  bis Sonntag, den 12.08.18   Finale</w:t>
                  </w:r>
                </w:p>
                <w:p w:rsidR="0079516B" w:rsidRDefault="0079516B">
                  <w:pPr>
                    <w:spacing w:after="240"/>
                    <w:rPr>
                      <w:rFonts w:eastAsia="Times New Roman"/>
                    </w:rPr>
                  </w:pPr>
                  <w:r>
                    <w:rPr>
                      <w:rFonts w:eastAsia="Times New Roman"/>
                    </w:rPr>
                    <w:br/>
                  </w:r>
                  <w:r>
                    <w:rPr>
                      <w:rFonts w:ascii="Arial" w:eastAsia="Times New Roman" w:hAnsi="Arial" w:cs="Arial"/>
                    </w:rPr>
                    <w:t xml:space="preserve">D.h. bis zum jeweiligen Endtermin müssen die Spieler Ihr Match austragen und </w:t>
                  </w:r>
                  <w:r>
                    <w:rPr>
                      <w:rFonts w:ascii="Arial" w:eastAsia="Times New Roman" w:hAnsi="Arial" w:cs="Arial"/>
                    </w:rPr>
                    <w:lastRenderedPageBreak/>
                    <w:t xml:space="preserve">das Ergebnis im Matchplan eintragen. </w:t>
                  </w:r>
                </w:p>
                <w:p w:rsidR="0079516B" w:rsidRDefault="0079516B">
                  <w:pPr>
                    <w:rPr>
                      <w:rFonts w:eastAsia="Times New Roman"/>
                    </w:rPr>
                  </w:pPr>
                  <w:r>
                    <w:rPr>
                      <w:rFonts w:ascii="Arial" w:eastAsia="Times New Roman" w:hAnsi="Arial" w:cs="Arial"/>
                    </w:rPr>
                    <w:t>Der konkrete Termin für ein einzelnes Match kann von den jeweiligen Spielern individuell vereinbart werden. Erscheint ein Spieler nicht zum vereinbarten Termin, ist das Match automatisch verloren.</w:t>
                  </w:r>
                  <w:r>
                    <w:rPr>
                      <w:rFonts w:ascii="Arial" w:eastAsia="Times New Roman" w:hAnsi="Arial" w:cs="Arial"/>
                    </w:rPr>
                    <w:br/>
                  </w:r>
                  <w:r>
                    <w:rPr>
                      <w:rFonts w:ascii="Arial" w:eastAsia="Times New Roman" w:hAnsi="Arial" w:cs="Arial"/>
                    </w:rPr>
                    <w:br/>
                    <w:t>Die Telefonnummern einzelner Spieler können bei Bedarf im Sekretariat erfragt werden.</w:t>
                  </w:r>
                  <w:r>
                    <w:rPr>
                      <w:rFonts w:ascii="Arial" w:eastAsia="Times New Roman" w:hAnsi="Arial" w:cs="Arial"/>
                    </w:rPr>
                    <w:br/>
                  </w:r>
                  <w:r>
                    <w:rPr>
                      <w:rFonts w:ascii="Arial" w:eastAsia="Times New Roman" w:hAnsi="Arial" w:cs="Arial"/>
                    </w:rPr>
                    <w:br/>
                    <w:t>Schönes Spiel!</w:t>
                  </w:r>
                </w:p>
                <w:p w:rsidR="0079516B" w:rsidRDefault="0079516B">
                  <w:pPr>
                    <w:rPr>
                      <w:rFonts w:eastAsia="Times New Roman"/>
                    </w:rPr>
                  </w:pPr>
                  <w:r>
                    <w:rPr>
                      <w:rFonts w:ascii="Arial" w:eastAsia="Times New Roman" w:hAnsi="Arial" w:cs="Arial"/>
                    </w:rPr>
                    <w:t>Walter Schneider</w:t>
                  </w:r>
                </w:p>
                <w:p w:rsidR="0079516B" w:rsidRDefault="0079516B">
                  <w:pPr>
                    <w:rPr>
                      <w:rFonts w:eastAsia="Times New Roman"/>
                    </w:rPr>
                  </w:pPr>
                  <w:r>
                    <w:rPr>
                      <w:rFonts w:eastAsia="Times New Roman"/>
                    </w:rPr>
                    <w:t> </w:t>
                  </w:r>
                </w:p>
                <w:p w:rsidR="0079516B" w:rsidRDefault="0079516B">
                  <w:pPr>
                    <w:rPr>
                      <w:rFonts w:eastAsia="Times New Roman"/>
                    </w:rPr>
                  </w:pPr>
                  <w:r>
                    <w:rPr>
                      <w:rFonts w:eastAsia="Times New Roman"/>
                    </w:rPr>
                    <w:br/>
                  </w:r>
                  <w:r>
                    <w:rPr>
                      <w:rStyle w:val="Fett"/>
                      <w:rFonts w:ascii="Arial" w:eastAsia="Times New Roman" w:hAnsi="Arial" w:cs="Arial"/>
                    </w:rPr>
                    <w:t>Wir möchten auch nochmals auf den Termin unserer Mitglieder-versammlung am Donnerstag, den 3. Mai 2018, 18.00 Uhr (GmbH) bzw. 18.30 (e.V.), hinweisen. Über eine rege Beteiligung würden wir uns sehr freuen.</w:t>
                  </w:r>
                </w:p>
                <w:p w:rsidR="0079516B" w:rsidRDefault="0079516B">
                  <w:pPr>
                    <w:rPr>
                      <w:rFonts w:eastAsia="Times New Roman"/>
                    </w:rPr>
                  </w:pPr>
                  <w:r>
                    <w:rPr>
                      <w:rFonts w:eastAsia="Times New Roman"/>
                    </w:rPr>
                    <w:t> </w:t>
                  </w:r>
                </w:p>
                <w:p w:rsidR="0079516B" w:rsidRDefault="0079516B">
                  <w:pPr>
                    <w:rPr>
                      <w:rFonts w:eastAsia="Times New Roman"/>
                    </w:rPr>
                  </w:pPr>
                  <w:r>
                    <w:rPr>
                      <w:rFonts w:eastAsia="Times New Roman"/>
                      <w:noProof/>
                    </w:rPr>
                    <w:drawing>
                      <wp:inline distT="0" distB="0" distL="0" distR="0">
                        <wp:extent cx="1428750" cy="954405"/>
                        <wp:effectExtent l="0" t="0" r="0" b="0"/>
                        <wp:docPr id="1" name="Grafik 1" descr="cid:0D702DDCE097A90DD829@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D702DDCE097A90DD829@RECHNE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28750" cy="954405"/>
                                </a:xfrm>
                                <a:prstGeom prst="rect">
                                  <a:avLst/>
                                </a:prstGeom>
                                <a:noFill/>
                                <a:ln>
                                  <a:noFill/>
                                </a:ln>
                              </pic:spPr>
                            </pic:pic>
                          </a:graphicData>
                        </a:graphic>
                      </wp:inline>
                    </w:drawing>
                  </w:r>
                  <w:r>
                    <w:rPr>
                      <w:rFonts w:eastAsia="Times New Roman"/>
                    </w:rPr>
                    <w:br/>
                  </w:r>
                  <w:r>
                    <w:rPr>
                      <w:rFonts w:ascii="Arial" w:eastAsia="Times New Roman" w:hAnsi="Arial" w:cs="Arial"/>
                    </w:rPr>
                    <w:t>Peter Siegel</w:t>
                  </w:r>
                  <w:r>
                    <w:rPr>
                      <w:rFonts w:ascii="Arial" w:eastAsia="Times New Roman" w:hAnsi="Arial" w:cs="Arial"/>
                    </w:rPr>
                    <w:br/>
                    <w:t>Präsident</w:t>
                  </w:r>
                </w:p>
              </w:tc>
              <w:tc>
                <w:tcPr>
                  <w:tcW w:w="150" w:type="dxa"/>
                  <w:vAlign w:val="center"/>
                  <w:hideMark/>
                </w:tcPr>
                <w:p w:rsidR="0079516B" w:rsidRDefault="0079516B">
                  <w:pPr>
                    <w:pStyle w:val="StandardWeb"/>
                  </w:pPr>
                  <w:r>
                    <w:lastRenderedPageBreak/>
                    <w:t> </w:t>
                  </w:r>
                </w:p>
              </w:tc>
            </w:tr>
            <w:tr w:rsidR="0079516B">
              <w:trPr>
                <w:tblCellSpacing w:w="0" w:type="dxa"/>
                <w:jc w:val="center"/>
              </w:trPr>
              <w:tc>
                <w:tcPr>
                  <w:tcW w:w="705" w:type="dxa"/>
                  <w:vAlign w:val="center"/>
                  <w:hideMark/>
                </w:tcPr>
                <w:p w:rsidR="0079516B" w:rsidRDefault="0079516B">
                  <w:pPr>
                    <w:pStyle w:val="StandardWeb"/>
                  </w:pPr>
                  <w:r>
                    <w:lastRenderedPageBreak/>
                    <w:t> </w:t>
                  </w:r>
                </w:p>
              </w:tc>
              <w:tc>
                <w:tcPr>
                  <w:tcW w:w="8145" w:type="dxa"/>
                  <w:vAlign w:val="center"/>
                  <w:hideMark/>
                </w:tcPr>
                <w:p w:rsidR="0079516B" w:rsidRDefault="0079516B">
                  <w:pPr>
                    <w:pStyle w:val="StandardWeb"/>
                  </w:pPr>
                  <w:r>
                    <w:t> </w:t>
                  </w:r>
                </w:p>
              </w:tc>
              <w:tc>
                <w:tcPr>
                  <w:tcW w:w="150" w:type="dxa"/>
                  <w:vAlign w:val="center"/>
                  <w:hideMark/>
                </w:tcPr>
                <w:p w:rsidR="0079516B" w:rsidRDefault="0079516B">
                  <w:pPr>
                    <w:rPr>
                      <w:rFonts w:eastAsia="Times New Roman"/>
                    </w:rPr>
                  </w:pPr>
                  <w:r>
                    <w:rPr>
                      <w:rFonts w:ascii="Calibri" w:eastAsia="Times New Roman" w:hAnsi="Calibri" w:cs="Calibri"/>
                      <w:sz w:val="20"/>
                      <w:szCs w:val="20"/>
                    </w:rPr>
                    <w:t> </w:t>
                  </w:r>
                </w:p>
              </w:tc>
            </w:tr>
            <w:tr w:rsidR="0079516B">
              <w:trPr>
                <w:tblCellSpacing w:w="0" w:type="dxa"/>
                <w:jc w:val="center"/>
              </w:trPr>
              <w:tc>
                <w:tcPr>
                  <w:tcW w:w="705" w:type="dxa"/>
                  <w:vAlign w:val="center"/>
                  <w:hideMark/>
                </w:tcPr>
                <w:p w:rsidR="0079516B" w:rsidRDefault="0079516B">
                  <w:pPr>
                    <w:rPr>
                      <w:rFonts w:eastAsia="Times New Roman"/>
                    </w:rPr>
                  </w:pPr>
                  <w:r>
                    <w:rPr>
                      <w:rFonts w:ascii="Calibri" w:eastAsia="Times New Roman" w:hAnsi="Calibri" w:cs="Calibri"/>
                      <w:sz w:val="20"/>
                      <w:szCs w:val="20"/>
                    </w:rPr>
                    <w:t> </w:t>
                  </w:r>
                </w:p>
              </w:tc>
              <w:tc>
                <w:tcPr>
                  <w:tcW w:w="8145" w:type="dxa"/>
                  <w:vAlign w:val="center"/>
                  <w:hideMark/>
                </w:tcPr>
                <w:p w:rsidR="0079516B" w:rsidRDefault="0079516B">
                  <w:pPr>
                    <w:rPr>
                      <w:rFonts w:eastAsia="Times New Roman"/>
                    </w:rPr>
                  </w:pPr>
                  <w:r>
                    <w:rPr>
                      <w:rFonts w:ascii="Calibri" w:eastAsia="Times New Roman" w:hAnsi="Calibri" w:cs="Calibri"/>
                      <w:sz w:val="20"/>
                      <w:szCs w:val="20"/>
                    </w:rPr>
                    <w:t> </w:t>
                  </w:r>
                </w:p>
              </w:tc>
              <w:tc>
                <w:tcPr>
                  <w:tcW w:w="150" w:type="dxa"/>
                  <w:vAlign w:val="center"/>
                  <w:hideMark/>
                </w:tcPr>
                <w:p w:rsidR="0079516B" w:rsidRDefault="0079516B">
                  <w:pPr>
                    <w:rPr>
                      <w:rFonts w:eastAsia="Times New Roman"/>
                    </w:rPr>
                  </w:pPr>
                  <w:r>
                    <w:rPr>
                      <w:rFonts w:ascii="Calibri" w:eastAsia="Times New Roman" w:hAnsi="Calibri" w:cs="Calibri"/>
                      <w:sz w:val="20"/>
                      <w:szCs w:val="20"/>
                    </w:rPr>
                    <w:t> </w:t>
                  </w:r>
                </w:p>
              </w:tc>
            </w:tr>
            <w:tr w:rsidR="0079516B">
              <w:trPr>
                <w:tblCellSpacing w:w="0" w:type="dxa"/>
                <w:jc w:val="center"/>
              </w:trPr>
              <w:tc>
                <w:tcPr>
                  <w:tcW w:w="705" w:type="dxa"/>
                  <w:vAlign w:val="center"/>
                  <w:hideMark/>
                </w:tcPr>
                <w:p w:rsidR="0079516B" w:rsidRDefault="0079516B">
                  <w:pPr>
                    <w:rPr>
                      <w:rFonts w:eastAsia="Times New Roman"/>
                    </w:rPr>
                  </w:pPr>
                  <w:r>
                    <w:rPr>
                      <w:rFonts w:ascii="Calibri" w:eastAsia="Times New Roman" w:hAnsi="Calibri" w:cs="Calibri"/>
                      <w:sz w:val="20"/>
                      <w:szCs w:val="20"/>
                    </w:rPr>
                    <w:t> </w:t>
                  </w:r>
                </w:p>
              </w:tc>
              <w:tc>
                <w:tcPr>
                  <w:tcW w:w="8145" w:type="dxa"/>
                  <w:vAlign w:val="center"/>
                </w:tcPr>
                <w:tbl>
                  <w:tblPr>
                    <w:tblW w:w="5000" w:type="pct"/>
                    <w:tblCellSpacing w:w="0" w:type="dxa"/>
                    <w:shd w:val="clear" w:color="auto" w:fill="007A3F"/>
                    <w:tblCellMar>
                      <w:left w:w="0" w:type="dxa"/>
                      <w:right w:w="0" w:type="dxa"/>
                    </w:tblCellMar>
                    <w:tblLook w:val="04A0" w:firstRow="1" w:lastRow="0" w:firstColumn="1" w:lastColumn="0" w:noHBand="0" w:noVBand="1"/>
                  </w:tblPr>
                  <w:tblGrid>
                    <w:gridCol w:w="8498"/>
                  </w:tblGrid>
                  <w:tr w:rsidR="0079516B">
                    <w:trPr>
                      <w:tblCellSpacing w:w="0" w:type="dxa"/>
                    </w:trPr>
                    <w:tc>
                      <w:tcPr>
                        <w:tcW w:w="5000" w:type="pct"/>
                        <w:shd w:val="clear" w:color="auto" w:fill="116915"/>
                        <w:vAlign w:val="center"/>
                        <w:hideMark/>
                      </w:tcPr>
                      <w:p w:rsidR="0079516B" w:rsidRDefault="0079516B">
                        <w:pPr>
                          <w:pStyle w:val="StandardWeb"/>
                          <w:jc w:val="center"/>
                        </w:pPr>
                        <w:r>
                          <w:rPr>
                            <w:rFonts w:ascii="Calibri" w:hAnsi="Calibri" w:cs="Calibri"/>
                            <w:color w:val="000000"/>
                          </w:rPr>
                          <w:t> </w:t>
                        </w:r>
                        <w:r>
                          <w:rPr>
                            <w:rFonts w:ascii="Calibri" w:hAnsi="Calibri" w:cs="Calibri"/>
                            <w:color w:val="FFFFFF"/>
                          </w:rPr>
                          <w:t xml:space="preserve">Besuchen Sie uns - auch </w:t>
                        </w:r>
                        <w:hyperlink r:id="rId8" w:tgtFrame="_blank" w:history="1">
                          <w:r>
                            <w:rPr>
                              <w:rStyle w:val="Hyperlink"/>
                              <w:rFonts w:ascii="Calibri" w:hAnsi="Calibri" w:cs="Calibri"/>
                            </w:rPr>
                            <w:t>online</w:t>
                          </w:r>
                        </w:hyperlink>
                        <w:r>
                          <w:rPr>
                            <w:rFonts w:ascii="Calibri" w:hAnsi="Calibri" w:cs="Calibri"/>
                            <w:color w:val="FFFFFF"/>
                          </w:rPr>
                          <w:t>...</w:t>
                        </w:r>
                      </w:p>
                    </w:tc>
                  </w:tr>
                </w:tbl>
                <w:p w:rsidR="0079516B" w:rsidRDefault="0079516B">
                  <w:pPr>
                    <w:rPr>
                      <w:rFonts w:eastAsia="Times New Roman"/>
                      <w:sz w:val="20"/>
                      <w:szCs w:val="20"/>
                    </w:rPr>
                  </w:pPr>
                  <w:r>
                    <w:rPr>
                      <w:rStyle w:val="addr"/>
                      <w:rFonts w:ascii="Calibri" w:eastAsia="Times New Roman" w:hAnsi="Calibri" w:cs="Calibri"/>
                      <w:color w:val="000000"/>
                      <w:sz w:val="20"/>
                      <w:szCs w:val="20"/>
                    </w:rPr>
                    <w:t>Golfclub Schloss Mainsondheim e.V.</w:t>
                  </w:r>
                  <w:r>
                    <w:rPr>
                      <w:rFonts w:ascii="Calibri" w:eastAsia="Times New Roman" w:hAnsi="Calibri" w:cs="Calibri"/>
                      <w:color w:val="000000"/>
                      <w:sz w:val="20"/>
                      <w:szCs w:val="20"/>
                    </w:rPr>
                    <w:br/>
                  </w:r>
                  <w:r>
                    <w:rPr>
                      <w:rStyle w:val="addr"/>
                      <w:rFonts w:ascii="Calibri" w:eastAsia="Times New Roman" w:hAnsi="Calibri" w:cs="Calibri"/>
                      <w:color w:val="000000"/>
                      <w:sz w:val="20"/>
                      <w:szCs w:val="20"/>
                    </w:rPr>
                    <w:t>Schlossweg 3</w:t>
                  </w:r>
                  <w:r>
                    <w:rPr>
                      <w:rFonts w:ascii="Calibri" w:eastAsia="Times New Roman" w:hAnsi="Calibri" w:cs="Calibri"/>
                      <w:color w:val="000000"/>
                      <w:sz w:val="20"/>
                      <w:szCs w:val="20"/>
                    </w:rPr>
                    <w:br/>
                  </w:r>
                  <w:r>
                    <w:rPr>
                      <w:rStyle w:val="addr"/>
                      <w:rFonts w:ascii="Calibri" w:eastAsia="Times New Roman" w:hAnsi="Calibri" w:cs="Calibri"/>
                      <w:color w:val="000000"/>
                      <w:sz w:val="20"/>
                      <w:szCs w:val="20"/>
                    </w:rPr>
                    <w:t>97337 Mainsondheim</w:t>
                  </w:r>
                </w:p>
                <w:p w:rsidR="0079516B" w:rsidRDefault="0079516B">
                  <w:pPr>
                    <w:rPr>
                      <w:rFonts w:ascii="Calibri" w:eastAsia="Times New Roman" w:hAnsi="Calibri" w:cs="Calibri"/>
                      <w:color w:val="000000"/>
                      <w:sz w:val="20"/>
                      <w:szCs w:val="20"/>
                    </w:rPr>
                  </w:pPr>
                  <w:r>
                    <w:rPr>
                      <w:rFonts w:ascii="Calibri" w:eastAsia="Times New Roman" w:hAnsi="Calibri" w:cs="Calibri"/>
                      <w:color w:val="000000"/>
                      <w:sz w:val="20"/>
                      <w:szCs w:val="20"/>
                    </w:rPr>
                    <w:br/>
                    <w:t>Tel: 09324-4656</w:t>
                  </w:r>
                  <w:r>
                    <w:rPr>
                      <w:rFonts w:ascii="Calibri" w:eastAsia="Times New Roman" w:hAnsi="Calibri" w:cs="Calibri"/>
                      <w:color w:val="000000"/>
                      <w:sz w:val="20"/>
                      <w:szCs w:val="20"/>
                    </w:rPr>
                    <w:br/>
                    <w:t>Fax: 09324-4262</w:t>
                  </w:r>
                  <w:r>
                    <w:rPr>
                      <w:rFonts w:ascii="Calibri" w:eastAsia="Times New Roman" w:hAnsi="Calibri" w:cs="Calibri"/>
                      <w:color w:val="000000"/>
                      <w:sz w:val="20"/>
                      <w:szCs w:val="20"/>
                    </w:rPr>
                    <w:br/>
                  </w:r>
                  <w:r>
                    <w:rPr>
                      <w:rFonts w:ascii="Calibri" w:eastAsia="Times New Roman" w:hAnsi="Calibri" w:cs="Calibri"/>
                      <w:color w:val="000000"/>
                      <w:sz w:val="20"/>
                      <w:szCs w:val="20"/>
                    </w:rPr>
                    <w:br/>
                    <w:t xml:space="preserve">E-Mail: </w:t>
                  </w:r>
                  <w:hyperlink r:id="rId9" w:history="1">
                    <w:r>
                      <w:rPr>
                        <w:rStyle w:val="Hyperlink"/>
                        <w:rFonts w:ascii="Calibri" w:eastAsia="Times New Roman" w:hAnsi="Calibri" w:cs="Calibri"/>
                        <w:sz w:val="20"/>
                        <w:szCs w:val="20"/>
                      </w:rPr>
                      <w:t>info@golf-mainsondheim.de</w:t>
                    </w:r>
                  </w:hyperlink>
                </w:p>
                <w:p w:rsidR="0079516B" w:rsidRDefault="0079516B">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Web: </w:t>
                  </w:r>
                  <w:hyperlink r:id="rId10" w:history="1">
                    <w:r>
                      <w:rPr>
                        <w:rStyle w:val="Hyperlink"/>
                        <w:rFonts w:ascii="Calibri" w:eastAsia="Times New Roman" w:hAnsi="Calibri" w:cs="Calibri"/>
                        <w:sz w:val="20"/>
                        <w:szCs w:val="20"/>
                      </w:rPr>
                      <w:t>www.golf-mainsondheim.de</w:t>
                    </w:r>
                  </w:hyperlink>
                  <w:r>
                    <w:rPr>
                      <w:rFonts w:ascii="Calibri" w:eastAsia="Times New Roman" w:hAnsi="Calibri" w:cs="Calibri"/>
                      <w:color w:val="000000"/>
                      <w:sz w:val="20"/>
                      <w:szCs w:val="20"/>
                    </w:rPr>
                    <w:t xml:space="preserve"> </w:t>
                  </w:r>
                </w:p>
                <w:p w:rsidR="0079516B" w:rsidRDefault="0079516B">
                  <w:pPr>
                    <w:rPr>
                      <w:rFonts w:eastAsia="Times New Roman"/>
                      <w:sz w:val="20"/>
                      <w:szCs w:val="20"/>
                    </w:rPr>
                  </w:pPr>
                  <w:r>
                    <w:rPr>
                      <w:rFonts w:eastAsia="Times New Roman"/>
                      <w:sz w:val="20"/>
                      <w:szCs w:val="20"/>
                    </w:rPr>
                    <w:t> </w:t>
                  </w:r>
                </w:p>
                <w:p w:rsidR="0079516B" w:rsidRDefault="0079516B">
                  <w:pPr>
                    <w:rPr>
                      <w:rFonts w:eastAsia="Times New Roman"/>
                      <w:sz w:val="20"/>
                      <w:szCs w:val="20"/>
                    </w:rPr>
                  </w:pPr>
                  <w:r>
                    <w:rPr>
                      <w:rStyle w:val="addr"/>
                      <w:rFonts w:ascii="Calibri" w:eastAsia="Times New Roman" w:hAnsi="Calibri" w:cs="Calibri"/>
                      <w:color w:val="000000"/>
                      <w:sz w:val="15"/>
                      <w:szCs w:val="15"/>
                    </w:rPr>
                    <w:t>Präsident:           Peter Siegel</w:t>
                  </w:r>
                </w:p>
                <w:p w:rsidR="0079516B" w:rsidRDefault="0079516B">
                  <w:pPr>
                    <w:rPr>
                      <w:rFonts w:eastAsia="Times New Roman"/>
                      <w:sz w:val="20"/>
                      <w:szCs w:val="20"/>
                    </w:rPr>
                  </w:pPr>
                  <w:r>
                    <w:rPr>
                      <w:rStyle w:val="addr"/>
                      <w:rFonts w:ascii="Calibri" w:eastAsia="Times New Roman" w:hAnsi="Calibri" w:cs="Calibri"/>
                      <w:color w:val="000000"/>
                      <w:sz w:val="15"/>
                      <w:szCs w:val="15"/>
                    </w:rPr>
                    <w:t xml:space="preserve">Vizepräsident:   Otto </w:t>
                  </w:r>
                  <w:proofErr w:type="spellStart"/>
                  <w:r>
                    <w:rPr>
                      <w:rStyle w:val="addr"/>
                      <w:rFonts w:ascii="Calibri" w:eastAsia="Times New Roman" w:hAnsi="Calibri" w:cs="Calibri"/>
                      <w:color w:val="000000"/>
                      <w:sz w:val="15"/>
                      <w:szCs w:val="15"/>
                    </w:rPr>
                    <w:t>Lobenwein</w:t>
                  </w:r>
                  <w:proofErr w:type="spellEnd"/>
                  <w:r>
                    <w:rPr>
                      <w:rFonts w:ascii="Calibri" w:eastAsia="Times New Roman" w:hAnsi="Calibri" w:cs="Calibri"/>
                      <w:color w:val="000000"/>
                      <w:sz w:val="15"/>
                      <w:szCs w:val="15"/>
                    </w:rPr>
                    <w:br/>
                  </w:r>
                  <w:r>
                    <w:rPr>
                      <w:rStyle w:val="addr"/>
                      <w:rFonts w:ascii="Calibri" w:eastAsia="Times New Roman" w:hAnsi="Calibri" w:cs="Calibri"/>
                      <w:color w:val="000000"/>
                      <w:sz w:val="15"/>
                      <w:szCs w:val="15"/>
                    </w:rPr>
                    <w:t>Vizepräsident:   Karl-Heinz Rösch</w:t>
                  </w:r>
                  <w:r>
                    <w:rPr>
                      <w:rFonts w:ascii="Calibri" w:eastAsia="Times New Roman" w:hAnsi="Calibri" w:cs="Calibri"/>
                      <w:color w:val="000000"/>
                      <w:sz w:val="15"/>
                      <w:szCs w:val="15"/>
                    </w:rPr>
                    <w:br/>
                  </w:r>
                  <w:r>
                    <w:rPr>
                      <w:rStyle w:val="addr"/>
                      <w:rFonts w:ascii="Calibri" w:eastAsia="Times New Roman" w:hAnsi="Calibri" w:cs="Calibri"/>
                      <w:color w:val="000000"/>
                      <w:sz w:val="15"/>
                      <w:szCs w:val="15"/>
                    </w:rPr>
                    <w:t>Schatzmeister:  Hans Waldmann</w:t>
                  </w:r>
                  <w:r>
                    <w:rPr>
                      <w:rFonts w:ascii="Calibri" w:eastAsia="Times New Roman" w:hAnsi="Calibri" w:cs="Calibri"/>
                      <w:color w:val="000000"/>
                      <w:sz w:val="15"/>
                      <w:szCs w:val="15"/>
                    </w:rPr>
                    <w:br/>
                  </w:r>
                  <w:r>
                    <w:rPr>
                      <w:rStyle w:val="addr"/>
                      <w:rFonts w:ascii="Calibri" w:eastAsia="Times New Roman" w:hAnsi="Calibri" w:cs="Calibri"/>
                      <w:color w:val="000000"/>
                      <w:sz w:val="15"/>
                      <w:szCs w:val="15"/>
                    </w:rPr>
                    <w:t>Geschäftsführer GmbH: Hans Waldmann</w:t>
                  </w:r>
                  <w:r>
                    <w:rPr>
                      <w:rStyle w:val="addr"/>
                      <w:rFonts w:ascii="Calibri" w:eastAsia="Times New Roman" w:hAnsi="Calibri" w:cs="Calibri"/>
                      <w:color w:val="000000"/>
                      <w:sz w:val="20"/>
                      <w:szCs w:val="20"/>
                    </w:rPr>
                    <w:t> </w:t>
                  </w:r>
                </w:p>
                <w:p w:rsidR="0079516B" w:rsidRDefault="0079516B">
                  <w:pPr>
                    <w:rPr>
                      <w:rFonts w:eastAsia="Times New Roman"/>
                      <w:sz w:val="20"/>
                      <w:szCs w:val="20"/>
                    </w:rPr>
                  </w:pPr>
                </w:p>
                <w:p w:rsidR="0079516B" w:rsidRDefault="0079516B">
                  <w:pPr>
                    <w:pStyle w:val="StandardWeb"/>
                  </w:pPr>
                  <w:r>
                    <w:rPr>
                      <w:rFonts w:ascii="Calibri" w:hAnsi="Calibri" w:cs="Calibri"/>
                      <w:sz w:val="15"/>
                      <w:szCs w:val="15"/>
                    </w:rPr>
                    <w:t xml:space="preserve">Diese Nachricht erhalten Sie, weil Sie diesen kostenlosen Newsletter des Golfclub Schloss Mainsondheim e.V. ausgewählt haben, unser Mitglied sind, oder an einem unserer Turniere teilgenommen haben. Sie können das Newsletter-Abonnement jederzeit beenden, indem Sie uns eine E-Mail an </w:t>
                  </w:r>
                  <w:hyperlink r:id="rId11" w:history="1">
                    <w:r>
                      <w:rPr>
                        <w:rStyle w:val="Hyperlink"/>
                        <w:rFonts w:ascii="Calibri" w:hAnsi="Calibri" w:cs="Calibri"/>
                        <w:sz w:val="15"/>
                        <w:szCs w:val="15"/>
                      </w:rPr>
                      <w:t>info@golf-mainsondheim.de</w:t>
                    </w:r>
                  </w:hyperlink>
                  <w:r>
                    <w:rPr>
                      <w:rFonts w:ascii="Calibri" w:hAnsi="Calibri" w:cs="Calibri"/>
                      <w:sz w:val="15"/>
                      <w:szCs w:val="15"/>
                    </w:rPr>
                    <w:t xml:space="preserve"> mit dem Betreff "Abmeldung Newsletter" senden. </w:t>
                  </w:r>
                </w:p>
              </w:tc>
              <w:tc>
                <w:tcPr>
                  <w:tcW w:w="150" w:type="dxa"/>
                  <w:vAlign w:val="center"/>
                  <w:hideMark/>
                </w:tcPr>
                <w:p w:rsidR="0079516B" w:rsidRDefault="0079516B">
                  <w:pPr>
                    <w:rPr>
                      <w:rFonts w:eastAsia="Times New Roman"/>
                    </w:rPr>
                  </w:pPr>
                  <w:r>
                    <w:rPr>
                      <w:rFonts w:ascii="Calibri" w:eastAsia="Times New Roman" w:hAnsi="Calibri" w:cs="Calibri"/>
                      <w:sz w:val="20"/>
                      <w:szCs w:val="20"/>
                    </w:rPr>
                    <w:t> </w:t>
                  </w:r>
                </w:p>
              </w:tc>
            </w:tr>
          </w:tbl>
          <w:p w:rsidR="0079516B" w:rsidRDefault="0079516B">
            <w:pPr>
              <w:pStyle w:val="StandardWeb"/>
              <w:jc w:val="right"/>
              <w:rPr>
                <w:rFonts w:ascii="Calibri" w:hAnsi="Calibri" w:cs="Calibri"/>
                <w:sz w:val="20"/>
                <w:szCs w:val="20"/>
              </w:rPr>
            </w:pPr>
            <w:r>
              <w:rPr>
                <w:rFonts w:ascii="Calibri" w:hAnsi="Calibri" w:cs="Calibri"/>
                <w:sz w:val="20"/>
                <w:szCs w:val="20"/>
              </w:rPr>
              <w:t> </w:t>
            </w:r>
          </w:p>
        </w:tc>
      </w:tr>
      <w:tr w:rsidR="0079516B" w:rsidTr="0079516B">
        <w:trPr>
          <w:tblCellSpacing w:w="0" w:type="dxa"/>
          <w:jc w:val="center"/>
        </w:trPr>
        <w:tc>
          <w:tcPr>
            <w:tcW w:w="9030" w:type="dxa"/>
            <w:shd w:val="clear" w:color="auto" w:fill="FFFFFF"/>
            <w:vAlign w:val="center"/>
            <w:hideMark/>
          </w:tcPr>
          <w:p w:rsidR="0079516B" w:rsidRDefault="0079516B">
            <w:pPr>
              <w:pStyle w:val="StandardWeb"/>
              <w:rPr>
                <w:sz w:val="20"/>
                <w:szCs w:val="20"/>
              </w:rPr>
            </w:pPr>
            <w:r>
              <w:rPr>
                <w:sz w:val="20"/>
                <w:szCs w:val="20"/>
              </w:rPr>
              <w:lastRenderedPageBreak/>
              <w:t> </w:t>
            </w:r>
          </w:p>
        </w:tc>
      </w:tr>
    </w:tbl>
    <w:p w:rsidR="0079516B" w:rsidRDefault="0079516B" w:rsidP="0079516B">
      <w:pPr>
        <w:rPr>
          <w:rFonts w:eastAsia="Times New Roman"/>
        </w:rPr>
      </w:pPr>
    </w:p>
    <w:p w:rsidR="00AE192C" w:rsidRDefault="00AE192C"/>
    <w:sectPr w:rsidR="00AE1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6B"/>
    <w:rsid w:val="0079516B"/>
    <w:rsid w:val="00AE19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16B"/>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9516B"/>
    <w:rPr>
      <w:color w:val="EB220E"/>
      <w:u w:val="single"/>
    </w:rPr>
  </w:style>
  <w:style w:type="paragraph" w:styleId="StandardWeb">
    <w:name w:val="Normal (Web)"/>
    <w:basedOn w:val="Standard"/>
    <w:uiPriority w:val="99"/>
    <w:unhideWhenUsed/>
    <w:rsid w:val="0079516B"/>
    <w:pPr>
      <w:spacing w:before="100" w:beforeAutospacing="1" w:after="100" w:afterAutospacing="1"/>
    </w:pPr>
  </w:style>
  <w:style w:type="character" w:customStyle="1" w:styleId="addr">
    <w:name w:val="addr"/>
    <w:basedOn w:val="Absatz-Standardschriftart"/>
    <w:rsid w:val="0079516B"/>
  </w:style>
  <w:style w:type="character" w:styleId="Hervorhebung">
    <w:name w:val="Emphasis"/>
    <w:basedOn w:val="Absatz-Standardschriftart"/>
    <w:uiPriority w:val="20"/>
    <w:qFormat/>
    <w:rsid w:val="0079516B"/>
    <w:rPr>
      <w:i/>
      <w:iCs/>
    </w:rPr>
  </w:style>
  <w:style w:type="character" w:styleId="Fett">
    <w:name w:val="Strong"/>
    <w:basedOn w:val="Absatz-Standardschriftart"/>
    <w:uiPriority w:val="22"/>
    <w:qFormat/>
    <w:rsid w:val="0079516B"/>
    <w:rPr>
      <w:b/>
      <w:bCs/>
    </w:rPr>
  </w:style>
  <w:style w:type="paragraph" w:styleId="Sprechblasentext">
    <w:name w:val="Balloon Text"/>
    <w:basedOn w:val="Standard"/>
    <w:link w:val="SprechblasentextZchn"/>
    <w:uiPriority w:val="99"/>
    <w:semiHidden/>
    <w:unhideWhenUsed/>
    <w:rsid w:val="007951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516B"/>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16B"/>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9516B"/>
    <w:rPr>
      <w:color w:val="EB220E"/>
      <w:u w:val="single"/>
    </w:rPr>
  </w:style>
  <w:style w:type="paragraph" w:styleId="StandardWeb">
    <w:name w:val="Normal (Web)"/>
    <w:basedOn w:val="Standard"/>
    <w:uiPriority w:val="99"/>
    <w:unhideWhenUsed/>
    <w:rsid w:val="0079516B"/>
    <w:pPr>
      <w:spacing w:before="100" w:beforeAutospacing="1" w:after="100" w:afterAutospacing="1"/>
    </w:pPr>
  </w:style>
  <w:style w:type="character" w:customStyle="1" w:styleId="addr">
    <w:name w:val="addr"/>
    <w:basedOn w:val="Absatz-Standardschriftart"/>
    <w:rsid w:val="0079516B"/>
  </w:style>
  <w:style w:type="character" w:styleId="Hervorhebung">
    <w:name w:val="Emphasis"/>
    <w:basedOn w:val="Absatz-Standardschriftart"/>
    <w:uiPriority w:val="20"/>
    <w:qFormat/>
    <w:rsid w:val="0079516B"/>
    <w:rPr>
      <w:i/>
      <w:iCs/>
    </w:rPr>
  </w:style>
  <w:style w:type="character" w:styleId="Fett">
    <w:name w:val="Strong"/>
    <w:basedOn w:val="Absatz-Standardschriftart"/>
    <w:uiPriority w:val="22"/>
    <w:qFormat/>
    <w:rsid w:val="0079516B"/>
    <w:rPr>
      <w:b/>
      <w:bCs/>
    </w:rPr>
  </w:style>
  <w:style w:type="paragraph" w:styleId="Sprechblasentext">
    <w:name w:val="Balloon Text"/>
    <w:basedOn w:val="Standard"/>
    <w:link w:val="SprechblasentextZchn"/>
    <w:uiPriority w:val="99"/>
    <w:semiHidden/>
    <w:unhideWhenUsed/>
    <w:rsid w:val="007951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516B"/>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3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f-mainsondhei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0D702DDCE097A90DD829@RECHNE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info@golf-mainsondheim.de" TargetMode="External"/><Relationship Id="rId5" Type="http://schemas.openxmlformats.org/officeDocument/2006/relationships/image" Target="media/image1.png"/><Relationship Id="rId10" Type="http://schemas.openxmlformats.org/officeDocument/2006/relationships/hyperlink" Target="http://www.golf-mainsondheim.de" TargetMode="External"/><Relationship Id="rId4" Type="http://schemas.openxmlformats.org/officeDocument/2006/relationships/webSettings" Target="webSettings.xml"/><Relationship Id="rId9" Type="http://schemas.openxmlformats.org/officeDocument/2006/relationships/hyperlink" Target="mailto:info@golf-mainsondhei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2018-04-27T14:07:00Z</dcterms:created>
  <dcterms:modified xsi:type="dcterms:W3CDTF">2018-04-27T14:09:00Z</dcterms:modified>
</cp:coreProperties>
</file>